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4B76" w14:textId="77777777" w:rsidR="001978B3" w:rsidRPr="008D1C4B" w:rsidRDefault="001978B3" w:rsidP="001978B3">
      <w:pPr>
        <w:spacing w:line="480" w:lineRule="auto"/>
        <w:rPr>
          <w:rFonts w:ascii="Arial" w:hAnsi="Arial"/>
          <w:color w:val="000000"/>
        </w:rPr>
      </w:pPr>
    </w:p>
    <w:p w14:paraId="71D5E67F" w14:textId="57E28F44" w:rsidR="001978B3" w:rsidRPr="008D1C4B" w:rsidRDefault="001E3A98" w:rsidP="00AE2618">
      <w:pPr>
        <w:spacing w:line="480" w:lineRule="auto"/>
        <w:jc w:val="right"/>
        <w:rPr>
          <w:rFonts w:ascii="Arial" w:hAnsi="Arial"/>
          <w:color w:val="000000"/>
        </w:rPr>
      </w:pPr>
      <w:r>
        <w:rPr>
          <w:rFonts w:ascii="Arial" w:hAnsi="Arial"/>
          <w:color w:val="000000"/>
        </w:rPr>
        <w:t>1</w:t>
      </w:r>
      <w:r w:rsidR="00AE2618">
        <w:rPr>
          <w:rFonts w:ascii="Arial" w:hAnsi="Arial"/>
          <w:color w:val="000000"/>
        </w:rPr>
        <w:t>4th</w:t>
      </w:r>
      <w:r w:rsidR="001978B3" w:rsidRPr="008D1C4B">
        <w:rPr>
          <w:rFonts w:ascii="Arial" w:hAnsi="Arial"/>
          <w:color w:val="000000"/>
        </w:rPr>
        <w:t xml:space="preserve"> </w:t>
      </w:r>
      <w:r>
        <w:rPr>
          <w:rFonts w:ascii="Arial" w:hAnsi="Arial"/>
          <w:color w:val="000000"/>
        </w:rPr>
        <w:t>July</w:t>
      </w:r>
      <w:r w:rsidR="001978B3">
        <w:rPr>
          <w:rFonts w:ascii="Arial" w:hAnsi="Arial"/>
          <w:color w:val="000000"/>
        </w:rPr>
        <w:t xml:space="preserve"> 2016</w:t>
      </w:r>
    </w:p>
    <w:p w14:paraId="18092ED7" w14:textId="1551F702" w:rsidR="001978B3" w:rsidRPr="00AE2618" w:rsidRDefault="00BB2F3D" w:rsidP="001978B3">
      <w:pPr>
        <w:spacing w:line="480" w:lineRule="auto"/>
        <w:rPr>
          <w:rFonts w:ascii="Arial" w:hAnsi="Arial"/>
          <w:b/>
          <w:color w:val="000000"/>
        </w:rPr>
      </w:pPr>
      <w:r>
        <w:rPr>
          <w:rFonts w:ascii="Arial" w:hAnsi="Arial"/>
          <w:b/>
          <w:color w:val="000000"/>
        </w:rPr>
        <w:t>TG Congratulates New Prime Minister Theresa May</w:t>
      </w:r>
    </w:p>
    <w:p w14:paraId="6A1D10DC" w14:textId="3B69CB88" w:rsidR="00C53965" w:rsidRDefault="00C66157" w:rsidP="001978B3">
      <w:pPr>
        <w:spacing w:line="480" w:lineRule="auto"/>
        <w:rPr>
          <w:rFonts w:ascii="Arial" w:hAnsi="Arial"/>
          <w:color w:val="000000"/>
        </w:rPr>
      </w:pPr>
      <w:r>
        <w:rPr>
          <w:rFonts w:ascii="Arial" w:hAnsi="Arial"/>
          <w:color w:val="000000"/>
        </w:rPr>
        <w:t xml:space="preserve">Townswomen’s </w:t>
      </w:r>
      <w:r w:rsidR="00FF6FCB">
        <w:rPr>
          <w:rFonts w:ascii="Arial" w:hAnsi="Arial"/>
          <w:color w:val="000000"/>
        </w:rPr>
        <w:t>Guilds</w:t>
      </w:r>
      <w:r>
        <w:rPr>
          <w:rFonts w:ascii="Arial" w:hAnsi="Arial"/>
          <w:color w:val="000000"/>
        </w:rPr>
        <w:t xml:space="preserve"> </w:t>
      </w:r>
      <w:r w:rsidR="00BB2F3D">
        <w:rPr>
          <w:rFonts w:ascii="Arial" w:hAnsi="Arial"/>
          <w:color w:val="000000"/>
        </w:rPr>
        <w:t xml:space="preserve">congratulate Theresa May on becoming </w:t>
      </w:r>
      <w:r w:rsidR="00A769B2">
        <w:rPr>
          <w:rFonts w:ascii="Arial" w:hAnsi="Arial"/>
          <w:color w:val="000000"/>
        </w:rPr>
        <w:t>Prime Minister of Great Britain and the United Kingdom.</w:t>
      </w:r>
    </w:p>
    <w:p w14:paraId="0EE15069" w14:textId="5BF67F24" w:rsidR="001978B3" w:rsidRPr="00A769B2" w:rsidRDefault="00A769B2" w:rsidP="001978B3">
      <w:pPr>
        <w:spacing w:line="480" w:lineRule="auto"/>
        <w:rPr>
          <w:rFonts w:ascii="Arial" w:hAnsi="Arial"/>
          <w:color w:val="000000"/>
        </w:rPr>
      </w:pPr>
      <w:r>
        <w:rPr>
          <w:rFonts w:ascii="Arial" w:hAnsi="Arial"/>
          <w:color w:val="000000"/>
        </w:rPr>
        <w:t>Jenny Rideout</w:t>
      </w:r>
      <w:r>
        <w:rPr>
          <w:rFonts w:ascii="Arial" w:hAnsi="Arial"/>
          <w:color w:val="000000"/>
        </w:rPr>
        <w:t xml:space="preserve">, National Chairman, commented: “Whilst Townswomen’s Guilds are a non-political </w:t>
      </w:r>
      <w:proofErr w:type="spellStart"/>
      <w:r w:rsidR="00AE2618">
        <w:rPr>
          <w:rFonts w:ascii="Arial" w:hAnsi="Arial"/>
          <w:color w:val="000000"/>
        </w:rPr>
        <w:t>organis</w:t>
      </w:r>
      <w:r>
        <w:rPr>
          <w:rFonts w:ascii="Arial" w:hAnsi="Arial"/>
          <w:color w:val="000000"/>
        </w:rPr>
        <w:t>ation</w:t>
      </w:r>
      <w:proofErr w:type="spellEnd"/>
      <w:r>
        <w:rPr>
          <w:rFonts w:ascii="Arial" w:hAnsi="Arial"/>
          <w:color w:val="000000"/>
        </w:rPr>
        <w:t xml:space="preserve">, we celebrate the achievements of women in politics – whatever party they belong to.”  </w:t>
      </w:r>
    </w:p>
    <w:p w14:paraId="659CD4E7" w14:textId="69CDC5AB" w:rsidR="001978B3" w:rsidRDefault="001978B3" w:rsidP="001978B3">
      <w:pPr>
        <w:spacing w:line="480" w:lineRule="auto"/>
        <w:rPr>
          <w:rFonts w:ascii="Arial" w:hAnsi="Arial" w:cs="Arial"/>
          <w:color w:val="000000"/>
        </w:rPr>
      </w:pPr>
      <w:r>
        <w:rPr>
          <w:rFonts w:ascii="Arial" w:hAnsi="Arial" w:cs="Arial"/>
          <w:color w:val="000000"/>
        </w:rPr>
        <w:t xml:space="preserve">Townswomen’s Guilds is the </w:t>
      </w:r>
      <w:r w:rsidR="00A769B2">
        <w:rPr>
          <w:rFonts w:ascii="Arial" w:hAnsi="Arial" w:cs="Arial"/>
          <w:color w:val="000000"/>
        </w:rPr>
        <w:t xml:space="preserve">second largest women’s </w:t>
      </w:r>
      <w:proofErr w:type="spellStart"/>
      <w:r w:rsidR="00A769B2">
        <w:rPr>
          <w:rFonts w:ascii="Arial" w:hAnsi="Arial" w:cs="Arial"/>
          <w:color w:val="000000"/>
        </w:rPr>
        <w:t>organisation</w:t>
      </w:r>
      <w:proofErr w:type="spellEnd"/>
      <w:r>
        <w:rPr>
          <w:rFonts w:ascii="Arial" w:hAnsi="Arial" w:cs="Arial"/>
          <w:color w:val="000000"/>
        </w:rPr>
        <w:t xml:space="preserve"> in the UK, and with 700 Guilds and 24,000 members is experiencing something of a renaissance with a ‘new generation’ of members which is attracted by the events, friendship, crafts, opportunities to try new things and the campaigning on social issues offered collectively and by individual Guilds around the country.</w:t>
      </w:r>
    </w:p>
    <w:p w14:paraId="555B0F9B" w14:textId="77777777" w:rsidR="001978B3" w:rsidRPr="008D1C4B" w:rsidRDefault="001978B3" w:rsidP="001978B3">
      <w:pPr>
        <w:spacing w:line="480" w:lineRule="auto"/>
        <w:rPr>
          <w:rFonts w:ascii="Arial" w:hAnsi="Arial"/>
          <w:color w:val="000000"/>
        </w:rPr>
      </w:pPr>
      <w:r w:rsidRPr="008D1C4B">
        <w:rPr>
          <w:rFonts w:ascii="Arial" w:hAnsi="Arial"/>
          <w:color w:val="000000"/>
        </w:rPr>
        <w:t>More information about Town</w:t>
      </w:r>
      <w:r>
        <w:rPr>
          <w:rFonts w:ascii="Arial" w:hAnsi="Arial"/>
          <w:color w:val="000000"/>
        </w:rPr>
        <w:t>swomen’s Guilds can be found at</w:t>
      </w:r>
      <w:r>
        <w:rPr>
          <w:rFonts w:ascii="Arial" w:hAnsi="Arial"/>
          <w:color w:val="000000"/>
        </w:rPr>
        <w:br/>
      </w:r>
      <w:r w:rsidRPr="008D1C4B">
        <w:rPr>
          <w:rFonts w:ascii="Arial" w:hAnsi="Arial"/>
          <w:color w:val="000000"/>
        </w:rPr>
        <w:t>www.the-tg.com, or by calling 0121 326 0400</w:t>
      </w:r>
      <w:bookmarkStart w:id="0" w:name="_GoBack"/>
      <w:bookmarkEnd w:id="0"/>
    </w:p>
    <w:p w14:paraId="5A321D3F" w14:textId="16251EAB" w:rsidR="001978B3" w:rsidRPr="00AE2618" w:rsidRDefault="001978B3" w:rsidP="00AE2618">
      <w:pPr>
        <w:spacing w:line="480" w:lineRule="auto"/>
        <w:rPr>
          <w:rFonts w:ascii="Arial" w:hAnsi="Arial"/>
          <w:color w:val="000000"/>
        </w:rPr>
      </w:pPr>
      <w:r w:rsidRPr="008D1C4B">
        <w:rPr>
          <w:rFonts w:ascii="Arial" w:hAnsi="Arial"/>
          <w:color w:val="000000"/>
        </w:rPr>
        <w:t xml:space="preserve">For further press information, contact Robin Dallaway </w:t>
      </w:r>
      <w:r>
        <w:rPr>
          <w:rFonts w:ascii="Arial" w:hAnsi="Arial"/>
          <w:color w:val="000000"/>
        </w:rPr>
        <w:t>at Nexus Creative</w:t>
      </w:r>
      <w:r>
        <w:rPr>
          <w:rFonts w:ascii="Arial" w:hAnsi="Arial"/>
          <w:color w:val="000000"/>
        </w:rPr>
        <w:br/>
      </w:r>
      <w:r w:rsidRPr="008D1C4B">
        <w:rPr>
          <w:rFonts w:ascii="Arial" w:hAnsi="Arial"/>
          <w:color w:val="000000"/>
        </w:rPr>
        <w:t>on 01905 821919.</w:t>
      </w:r>
    </w:p>
    <w:sectPr w:rsidR="001978B3" w:rsidRPr="00AE2618" w:rsidSect="003D4F3D">
      <w:headerReference w:type="default" r:id="rId7"/>
      <w:footerReference w:type="default" r:id="rId8"/>
      <w:pgSz w:w="11900" w:h="16840"/>
      <w:pgMar w:top="1440" w:right="1800" w:bottom="1440" w:left="1800" w:header="708" w:footer="25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6CA5" w14:textId="77777777" w:rsidR="00A27447" w:rsidRDefault="00A27447">
      <w:pPr>
        <w:spacing w:after="0"/>
      </w:pPr>
      <w:r>
        <w:separator/>
      </w:r>
    </w:p>
  </w:endnote>
  <w:endnote w:type="continuationSeparator" w:id="0">
    <w:p w14:paraId="5A9FDB12" w14:textId="77777777" w:rsidR="00A27447" w:rsidRDefault="00A274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A5EE" w14:textId="4C4E64AC" w:rsidR="007C2FDF" w:rsidRPr="00CC62D4" w:rsidRDefault="007C2FDF" w:rsidP="00A34729">
    <w:pPr>
      <w:pStyle w:val="Footer"/>
      <w:jc w:val="center"/>
    </w:pPr>
    <w:r>
      <w:rPr>
        <w:noProof/>
      </w:rPr>
      <w:drawing>
        <wp:anchor distT="0" distB="0" distL="114300" distR="114300" simplePos="0" relativeHeight="251667456" behindDoc="0" locked="0" layoutInCell="1" allowOverlap="1" wp14:anchorId="7A5E3621" wp14:editId="65F99E27">
          <wp:simplePos x="0" y="0"/>
          <wp:positionH relativeFrom="column">
            <wp:align>center</wp:align>
          </wp:positionH>
          <wp:positionV relativeFrom="page">
            <wp:align>bottom</wp:align>
          </wp:positionV>
          <wp:extent cx="7559040" cy="1432560"/>
          <wp:effectExtent l="0" t="0" r="10160" b="0"/>
          <wp:wrapTight wrapText="bothSides">
            <wp:wrapPolygon edited="0">
              <wp:start x="0" y="0"/>
              <wp:lineTo x="0" y="21064"/>
              <wp:lineTo x="21556" y="21064"/>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Footer 2.6.16.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2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382B0" w14:textId="77777777" w:rsidR="00A27447" w:rsidRDefault="00A27447">
      <w:pPr>
        <w:spacing w:after="0"/>
      </w:pPr>
      <w:r>
        <w:separator/>
      </w:r>
    </w:p>
  </w:footnote>
  <w:footnote w:type="continuationSeparator" w:id="0">
    <w:p w14:paraId="5F8EEE79" w14:textId="77777777" w:rsidR="00A27447" w:rsidRDefault="00A274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0001" w14:textId="7401DFDA" w:rsidR="007C2FDF" w:rsidRPr="00CC62D4" w:rsidRDefault="007C2FDF" w:rsidP="006D57DA">
    <w:pPr>
      <w:pStyle w:val="Header"/>
      <w:jc w:val="center"/>
    </w:pPr>
    <w:r>
      <w:rPr>
        <w:noProof/>
      </w:rPr>
      <w:drawing>
        <wp:anchor distT="0" distB="0" distL="114300" distR="114300" simplePos="0" relativeHeight="251666432" behindDoc="0" locked="0" layoutInCell="1" allowOverlap="1" wp14:anchorId="40873634" wp14:editId="16B85DD3">
          <wp:simplePos x="0" y="0"/>
          <wp:positionH relativeFrom="column">
            <wp:align>center</wp:align>
          </wp:positionH>
          <wp:positionV relativeFrom="page">
            <wp:align>top</wp:align>
          </wp:positionV>
          <wp:extent cx="7559040" cy="1417320"/>
          <wp:effectExtent l="0" t="0" r="10160" b="5080"/>
          <wp:wrapTight wrapText="bothSides">
            <wp:wrapPolygon edited="0">
              <wp:start x="0" y="0"/>
              <wp:lineTo x="0" y="21290"/>
              <wp:lineTo x="21556" y="2129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17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D0BD1"/>
    <w:multiLevelType w:val="hybridMultilevel"/>
    <w:tmpl w:val="37F8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D4"/>
    <w:rsid w:val="0002621B"/>
    <w:rsid w:val="00037C0E"/>
    <w:rsid w:val="001978B3"/>
    <w:rsid w:val="001D26CE"/>
    <w:rsid w:val="001E3A98"/>
    <w:rsid w:val="002065AA"/>
    <w:rsid w:val="00217B14"/>
    <w:rsid w:val="00262435"/>
    <w:rsid w:val="00283A34"/>
    <w:rsid w:val="00291F95"/>
    <w:rsid w:val="00347CAA"/>
    <w:rsid w:val="003528C7"/>
    <w:rsid w:val="003D4F3D"/>
    <w:rsid w:val="003E6299"/>
    <w:rsid w:val="004438D5"/>
    <w:rsid w:val="004D495D"/>
    <w:rsid w:val="004D647E"/>
    <w:rsid w:val="005651C7"/>
    <w:rsid w:val="00570AF2"/>
    <w:rsid w:val="005819B7"/>
    <w:rsid w:val="005D3341"/>
    <w:rsid w:val="006310DC"/>
    <w:rsid w:val="006413C1"/>
    <w:rsid w:val="006609AC"/>
    <w:rsid w:val="006D57DA"/>
    <w:rsid w:val="00706386"/>
    <w:rsid w:val="00716064"/>
    <w:rsid w:val="00763562"/>
    <w:rsid w:val="0077065A"/>
    <w:rsid w:val="0078488D"/>
    <w:rsid w:val="007A6F44"/>
    <w:rsid w:val="007C2FDF"/>
    <w:rsid w:val="00850844"/>
    <w:rsid w:val="008622EF"/>
    <w:rsid w:val="008639B5"/>
    <w:rsid w:val="00871CDF"/>
    <w:rsid w:val="00881CE4"/>
    <w:rsid w:val="008E3CCE"/>
    <w:rsid w:val="008F5D4D"/>
    <w:rsid w:val="00921D7F"/>
    <w:rsid w:val="00940FC6"/>
    <w:rsid w:val="00993850"/>
    <w:rsid w:val="009F10A6"/>
    <w:rsid w:val="00A246CD"/>
    <w:rsid w:val="00A27447"/>
    <w:rsid w:val="00A34729"/>
    <w:rsid w:val="00A769B2"/>
    <w:rsid w:val="00AB4A01"/>
    <w:rsid w:val="00AE2618"/>
    <w:rsid w:val="00BB2F3D"/>
    <w:rsid w:val="00BD392E"/>
    <w:rsid w:val="00C53965"/>
    <w:rsid w:val="00C66157"/>
    <w:rsid w:val="00C966DF"/>
    <w:rsid w:val="00CC62D4"/>
    <w:rsid w:val="00D1156B"/>
    <w:rsid w:val="00DD0E62"/>
    <w:rsid w:val="00DF659E"/>
    <w:rsid w:val="00E17BF2"/>
    <w:rsid w:val="00ED0124"/>
    <w:rsid w:val="00ED3D87"/>
    <w:rsid w:val="00F36EFA"/>
    <w:rsid w:val="00F7628D"/>
    <w:rsid w:val="00F81C25"/>
    <w:rsid w:val="00FF5578"/>
    <w:rsid w:val="00FF6F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B658A"/>
  <w15:docId w15:val="{945890F0-C53D-4A29-A056-353F0B73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2D4"/>
    <w:pPr>
      <w:tabs>
        <w:tab w:val="center" w:pos="4320"/>
        <w:tab w:val="right" w:pos="8640"/>
      </w:tabs>
      <w:spacing w:after="0"/>
    </w:pPr>
  </w:style>
  <w:style w:type="character" w:customStyle="1" w:styleId="HeaderChar">
    <w:name w:val="Header Char"/>
    <w:basedOn w:val="DefaultParagraphFont"/>
    <w:link w:val="Header"/>
    <w:uiPriority w:val="99"/>
    <w:rsid w:val="00CC62D4"/>
  </w:style>
  <w:style w:type="paragraph" w:styleId="Footer">
    <w:name w:val="footer"/>
    <w:basedOn w:val="Normal"/>
    <w:link w:val="FooterChar"/>
    <w:uiPriority w:val="99"/>
    <w:unhideWhenUsed/>
    <w:rsid w:val="00CC62D4"/>
    <w:pPr>
      <w:tabs>
        <w:tab w:val="center" w:pos="4320"/>
        <w:tab w:val="right" w:pos="8640"/>
      </w:tabs>
      <w:spacing w:after="0"/>
    </w:pPr>
  </w:style>
  <w:style w:type="character" w:customStyle="1" w:styleId="FooterChar">
    <w:name w:val="Footer Char"/>
    <w:basedOn w:val="DefaultParagraphFont"/>
    <w:link w:val="Footer"/>
    <w:uiPriority w:val="99"/>
    <w:rsid w:val="00CC62D4"/>
  </w:style>
  <w:style w:type="paragraph" w:styleId="BalloonText">
    <w:name w:val="Balloon Text"/>
    <w:basedOn w:val="Normal"/>
    <w:link w:val="BalloonTextChar"/>
    <w:uiPriority w:val="99"/>
    <w:semiHidden/>
    <w:unhideWhenUsed/>
    <w:rsid w:val="006D57D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7DA"/>
    <w:rPr>
      <w:rFonts w:ascii="Lucida Grande" w:hAnsi="Lucida Grande"/>
      <w:sz w:val="18"/>
      <w:szCs w:val="18"/>
    </w:rPr>
  </w:style>
  <w:style w:type="character" w:styleId="Hyperlink">
    <w:name w:val="Hyperlink"/>
    <w:basedOn w:val="DefaultParagraphFont"/>
    <w:uiPriority w:val="99"/>
    <w:unhideWhenUsed/>
    <w:rsid w:val="001978B3"/>
    <w:rPr>
      <w:color w:val="0000FF"/>
      <w:u w:val="single"/>
    </w:rPr>
  </w:style>
  <w:style w:type="paragraph" w:styleId="ListParagraph">
    <w:name w:val="List Paragraph"/>
    <w:basedOn w:val="Normal"/>
    <w:uiPriority w:val="34"/>
    <w:qFormat/>
    <w:rsid w:val="00291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9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Nexus Creative</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Dallaway</dc:creator>
  <cp:keywords/>
  <cp:lastModifiedBy>John Cresswell</cp:lastModifiedBy>
  <cp:revision>2</cp:revision>
  <cp:lastPrinted>2016-07-05T09:53:00Z</cp:lastPrinted>
  <dcterms:created xsi:type="dcterms:W3CDTF">2016-07-14T12:46:00Z</dcterms:created>
  <dcterms:modified xsi:type="dcterms:W3CDTF">2016-07-14T12:46:00Z</dcterms:modified>
</cp:coreProperties>
</file>